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CAF77" w14:textId="77777777" w:rsidR="00AD75C0" w:rsidRPr="00AD75C0" w:rsidRDefault="00AD75C0" w:rsidP="00AD75C0">
      <w:pPr>
        <w:keepNext/>
        <w:keepLines/>
        <w:spacing w:before="360" w:after="80" w:line="240" w:lineRule="auto"/>
        <w:jc w:val="center"/>
        <w:outlineLvl w:val="0"/>
        <w:rPr>
          <w:rFonts w:ascii="Times New Roman" w:eastAsia="DengXian Light" w:hAnsi="Times New Roman" w:cs="Times New Roman"/>
          <w:bCs/>
          <w:caps/>
          <w:lang w:bidi="th-TH"/>
        </w:rPr>
      </w:pPr>
      <w:bookmarkStart w:id="0" w:name="_Toc204802339"/>
      <w:bookmarkStart w:id="1" w:name="_Toc208469563"/>
      <w:bookmarkStart w:id="2" w:name="_Toc208469847"/>
      <w:r w:rsidRPr="00AD75C0">
        <w:rPr>
          <w:rFonts w:ascii="Times New Roman" w:eastAsia="DengXian Light" w:hAnsi="Times New Roman" w:cs="Times New Roman"/>
          <w:b/>
          <w:bCs/>
          <w:caps/>
          <w:lang w:bidi="th-TH"/>
        </w:rPr>
        <w:t>ABSTRAK</w:t>
      </w:r>
      <w:bookmarkEnd w:id="0"/>
      <w:bookmarkEnd w:id="1"/>
      <w:bookmarkEnd w:id="2"/>
    </w:p>
    <w:p w14:paraId="620442D1" w14:textId="77777777" w:rsidR="00AD75C0" w:rsidRPr="00AD75C0" w:rsidRDefault="00AD75C0" w:rsidP="00AD75C0">
      <w:pPr>
        <w:spacing w:line="240" w:lineRule="auto"/>
        <w:jc w:val="both"/>
        <w:rPr>
          <w:rFonts w:ascii="Times New Roman" w:eastAsia="Aptos" w:hAnsi="Times New Roman" w:cs="Times New Roman"/>
          <w:lang w:bidi="th-TH"/>
        </w:rPr>
      </w:pPr>
      <w:r w:rsidRPr="00AD75C0">
        <w:rPr>
          <w:rFonts w:ascii="Times New Roman" w:eastAsia="Aptos" w:hAnsi="Times New Roman" w:cs="Times New Roman"/>
          <w:b/>
          <w:bCs/>
          <w:lang w:bidi="th-TH"/>
        </w:rPr>
        <w:t>Muhammad Iqbal Saputra, NIM:21.12.11.131. Resistensi Perempuan Dalam Film Ipar Adalah Maut Karya Hanung Bramantyo (Analisis Semiotika Roland Barthes)</w:t>
      </w:r>
    </w:p>
    <w:p w14:paraId="58843CEB" w14:textId="77777777" w:rsidR="00AD75C0" w:rsidRPr="00AD75C0" w:rsidRDefault="00AD75C0" w:rsidP="00AD75C0">
      <w:pPr>
        <w:spacing w:line="240" w:lineRule="auto"/>
        <w:ind w:firstLine="720"/>
        <w:jc w:val="both"/>
        <w:rPr>
          <w:rFonts w:ascii="Times New Roman" w:eastAsia="Aptos" w:hAnsi="Times New Roman" w:cs="Times New Roman"/>
          <w:lang w:bidi="th-TH"/>
        </w:rPr>
      </w:pPr>
      <w:r w:rsidRPr="00AD75C0">
        <w:rPr>
          <w:rFonts w:ascii="Times New Roman" w:eastAsia="Aptos" w:hAnsi="Times New Roman" w:cs="Times New Roman"/>
          <w:lang w:bidi="th-TH"/>
        </w:rPr>
        <w:t xml:space="preserve">Resistensi bisa disebut dengan perlawanan untuk bertahan, menentang dengan tindakan untuk menolak adanya ketidakadilan supaya bisa bertahan dari suatu penindasan dan diskriminasi. Penelitian ini dilatarbelakangi oleh tayangan film </w:t>
      </w:r>
      <w:r w:rsidRPr="00AD75C0">
        <w:rPr>
          <w:rFonts w:ascii="Times New Roman" w:eastAsia="Aptos" w:hAnsi="Times New Roman" w:cs="Times New Roman"/>
          <w:i/>
          <w:iCs/>
          <w:lang w:bidi="th-TH"/>
        </w:rPr>
        <w:t xml:space="preserve">Ipar Adalah Maut </w:t>
      </w:r>
      <w:r w:rsidRPr="00AD75C0">
        <w:rPr>
          <w:rFonts w:ascii="Times New Roman" w:eastAsia="Aptos" w:hAnsi="Times New Roman" w:cs="Times New Roman"/>
          <w:lang w:bidi="th-TH"/>
        </w:rPr>
        <w:t>yang secara naratif dan visual menampilkan tokoh perempuan yang melakukan resistensi dalam kehidupan sosialnya. Tujuan dari penelitian ini adalah untuk memperlihatkan bagaimana resistensi diperlihatkan dalam film tersebut.</w:t>
      </w:r>
    </w:p>
    <w:p w14:paraId="6421D9E9" w14:textId="77777777" w:rsidR="00AD75C0" w:rsidRPr="00AD75C0" w:rsidRDefault="00AD75C0" w:rsidP="00AD75C0">
      <w:pPr>
        <w:spacing w:after="0" w:line="240" w:lineRule="auto"/>
        <w:ind w:firstLine="720"/>
        <w:jc w:val="both"/>
        <w:rPr>
          <w:rFonts w:ascii="Times New Roman" w:eastAsia="Aptos" w:hAnsi="Times New Roman" w:cs="Times New Roman"/>
          <w:lang w:bidi="th-TH"/>
        </w:rPr>
      </w:pPr>
      <w:r w:rsidRPr="00AD75C0">
        <w:rPr>
          <w:rFonts w:ascii="Times New Roman" w:eastAsia="Aptos" w:hAnsi="Times New Roman" w:cs="Times New Roman"/>
          <w:lang w:bidi="th-TH"/>
        </w:rPr>
        <w:t>Penelitian ini menggunakan metode deskriptif kualitatif dengan pendekatan semiotika Roland Barthes yang menganalisis tanda dalam tiga level makna: denotasi, konotasi, dan mitos. Data dikumpulkan melalui dokumentasi dan studi pustaka, kemudian dianalisis menggunakan konsep resistensi perempuan dari James C. Scott yang meliputi resistensi terbuka (</w:t>
      </w:r>
      <w:r w:rsidRPr="00AD75C0">
        <w:rPr>
          <w:rFonts w:ascii="Times New Roman" w:eastAsia="Aptos" w:hAnsi="Times New Roman" w:cs="Times New Roman"/>
          <w:i/>
          <w:iCs/>
          <w:lang w:bidi="th-TH"/>
        </w:rPr>
        <w:t>public transcript</w:t>
      </w:r>
      <w:r w:rsidRPr="00AD75C0">
        <w:rPr>
          <w:rFonts w:ascii="Times New Roman" w:eastAsia="Aptos" w:hAnsi="Times New Roman" w:cs="Times New Roman"/>
          <w:lang w:bidi="th-TH"/>
        </w:rPr>
        <w:t>) dan resistensi tertutup (</w:t>
      </w:r>
      <w:r w:rsidRPr="00AD75C0">
        <w:rPr>
          <w:rFonts w:ascii="Times New Roman" w:eastAsia="Aptos" w:hAnsi="Times New Roman" w:cs="Times New Roman"/>
          <w:i/>
          <w:iCs/>
          <w:lang w:bidi="th-TH"/>
        </w:rPr>
        <w:t>hidden transcript</w:t>
      </w:r>
      <w:r w:rsidRPr="00AD75C0">
        <w:rPr>
          <w:rFonts w:ascii="Times New Roman" w:eastAsia="Aptos" w:hAnsi="Times New Roman" w:cs="Times New Roman"/>
          <w:lang w:bidi="th-TH"/>
        </w:rPr>
        <w:t>).</w:t>
      </w:r>
    </w:p>
    <w:p w14:paraId="01B1B7FC" w14:textId="77777777" w:rsidR="00AD75C0" w:rsidRPr="00AD75C0" w:rsidRDefault="00AD75C0" w:rsidP="00AD75C0">
      <w:pPr>
        <w:spacing w:after="0" w:line="240" w:lineRule="auto"/>
        <w:ind w:firstLine="720"/>
        <w:jc w:val="both"/>
        <w:rPr>
          <w:rFonts w:ascii="Times New Roman" w:eastAsia="Aptos" w:hAnsi="Times New Roman" w:cs="Times New Roman"/>
          <w:lang w:val="fi-FI" w:bidi="th-TH"/>
        </w:rPr>
      </w:pPr>
      <w:r w:rsidRPr="00AD75C0">
        <w:rPr>
          <w:rFonts w:ascii="Times New Roman" w:eastAsia="Aptos" w:hAnsi="Times New Roman" w:cs="Times New Roman"/>
          <w:lang w:val="fi-FI" w:bidi="th-TH"/>
        </w:rPr>
        <w:t xml:space="preserve">Hasil penelitian menunjukkan bahwa film </w:t>
      </w:r>
      <w:r w:rsidRPr="00AD75C0">
        <w:rPr>
          <w:rFonts w:ascii="Times New Roman" w:eastAsia="Aptos" w:hAnsi="Times New Roman" w:cs="Times New Roman"/>
          <w:i/>
          <w:iCs/>
          <w:lang w:val="fi-FI" w:bidi="th-TH"/>
        </w:rPr>
        <w:t xml:space="preserve">Ipar Adalah Maut </w:t>
      </w:r>
      <w:r w:rsidRPr="00AD75C0">
        <w:rPr>
          <w:rFonts w:ascii="Times New Roman" w:eastAsia="Aptos" w:hAnsi="Times New Roman" w:cs="Times New Roman"/>
          <w:lang w:val="fi-FI" w:bidi="th-TH"/>
        </w:rPr>
        <w:t>menampilkan resistensi perempuan melalui narasi, visual, dan karakter yang melakukan perlawanan. Resistensi tersebut divisualisasikan melalui simbol-simbol perlawanan, ekspresi, gestur tubuh, warna, dan narasi emosional yang membangun makna konotatif tentang perlawanan perempuan. Pada mitosnya, film ini memberikan kritikan tentang anggapan bahwa perempuan adalah kaum yang lemah, subordinasi dan selalu tunduk kepada kaum laki-laki.</w:t>
      </w:r>
    </w:p>
    <w:p w14:paraId="19EBE716" w14:textId="77777777" w:rsidR="00AD75C0" w:rsidRPr="00AD75C0" w:rsidRDefault="00AD75C0" w:rsidP="00AD75C0">
      <w:pPr>
        <w:spacing w:line="240" w:lineRule="auto"/>
        <w:rPr>
          <w:rFonts w:ascii="Times New Roman" w:eastAsia="Aptos" w:hAnsi="Times New Roman" w:cs="Times New Roman"/>
          <w:b/>
          <w:bCs/>
          <w:caps/>
          <w:lang w:val="fi-FI" w:bidi="th-TH"/>
        </w:rPr>
      </w:pPr>
    </w:p>
    <w:p w14:paraId="0A0CF4BD" w14:textId="77777777" w:rsidR="00AD75C0" w:rsidRPr="00AD75C0" w:rsidRDefault="00AD75C0" w:rsidP="00AD75C0">
      <w:pPr>
        <w:spacing w:line="240" w:lineRule="auto"/>
        <w:rPr>
          <w:rFonts w:ascii="Times New Roman" w:eastAsia="Aptos" w:hAnsi="Times New Roman" w:cs="Times New Roman"/>
          <w:lang w:val="fi-FI" w:bidi="th-TH"/>
        </w:rPr>
      </w:pPr>
      <w:r w:rsidRPr="00AD75C0">
        <w:rPr>
          <w:rFonts w:ascii="Times New Roman" w:eastAsia="Aptos" w:hAnsi="Times New Roman" w:cs="Times New Roman"/>
          <w:b/>
          <w:bCs/>
          <w:lang w:val="fi-FI" w:bidi="th-TH"/>
        </w:rPr>
        <w:t xml:space="preserve">Kata Kunci: </w:t>
      </w:r>
      <w:r w:rsidRPr="00AD75C0">
        <w:rPr>
          <w:rFonts w:ascii="Times New Roman" w:eastAsia="Aptos" w:hAnsi="Times New Roman" w:cs="Times New Roman"/>
          <w:lang w:val="fi-FI" w:bidi="th-TH"/>
        </w:rPr>
        <w:t xml:space="preserve">Resistensi, Semiotika Roland Barthes, Film, </w:t>
      </w:r>
      <w:r w:rsidRPr="00AD75C0">
        <w:rPr>
          <w:rFonts w:ascii="Times New Roman" w:eastAsia="Aptos" w:hAnsi="Times New Roman" w:cs="Times New Roman"/>
          <w:i/>
          <w:iCs/>
          <w:lang w:val="fi-FI" w:bidi="th-TH"/>
        </w:rPr>
        <w:t>Ipar Adalah Maut</w:t>
      </w:r>
    </w:p>
    <w:p w14:paraId="2E15B48D"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11BC606A"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02CB7829"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52CD7278"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2EAD3A91"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46AC9668"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6612E36E"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7DABD005"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43584095" w14:textId="77777777" w:rsidR="00AD75C0" w:rsidRPr="00AD75C0" w:rsidRDefault="00AD75C0" w:rsidP="00AD75C0">
      <w:pPr>
        <w:spacing w:line="259" w:lineRule="auto"/>
        <w:rPr>
          <w:rFonts w:ascii="Times New Roman" w:eastAsia="Aptos" w:hAnsi="Times New Roman" w:cs="Times New Roman"/>
          <w:b/>
          <w:bCs/>
          <w:caps/>
          <w:lang w:val="fi-FI" w:bidi="th-TH"/>
        </w:rPr>
      </w:pPr>
    </w:p>
    <w:p w14:paraId="2BB27C35" w14:textId="77777777" w:rsidR="00AD75C0" w:rsidRPr="00AD75C0" w:rsidRDefault="00AD75C0" w:rsidP="00AD75C0">
      <w:pPr>
        <w:keepNext/>
        <w:keepLines/>
        <w:spacing w:before="360" w:after="80" w:line="240" w:lineRule="auto"/>
        <w:jc w:val="center"/>
        <w:outlineLvl w:val="0"/>
        <w:rPr>
          <w:rFonts w:ascii="Times New Roman" w:eastAsia="DengXian Light" w:hAnsi="Times New Roman" w:cs="Times New Roman"/>
          <w:bCs/>
          <w:caps/>
          <w:lang w:bidi="th-TH"/>
        </w:rPr>
      </w:pPr>
      <w:bookmarkStart w:id="3" w:name="_Toc204802340"/>
      <w:bookmarkStart w:id="4" w:name="_Toc208469564"/>
      <w:bookmarkStart w:id="5" w:name="_Toc208469848"/>
      <w:r w:rsidRPr="00AD75C0">
        <w:rPr>
          <w:rFonts w:ascii="Times New Roman" w:eastAsia="DengXian Light" w:hAnsi="Times New Roman" w:cs="Times New Roman"/>
          <w:b/>
          <w:bCs/>
          <w:caps/>
          <w:lang w:bidi="th-TH"/>
        </w:rPr>
        <w:lastRenderedPageBreak/>
        <w:t>ABSTRACT</w:t>
      </w:r>
      <w:bookmarkEnd w:id="3"/>
      <w:bookmarkEnd w:id="4"/>
      <w:bookmarkEnd w:id="5"/>
    </w:p>
    <w:p w14:paraId="7953BC31" w14:textId="77777777" w:rsidR="00AD75C0" w:rsidRPr="00AD75C0" w:rsidRDefault="00AD75C0" w:rsidP="00AD75C0">
      <w:pPr>
        <w:spacing w:line="240" w:lineRule="auto"/>
        <w:jc w:val="both"/>
        <w:rPr>
          <w:rFonts w:ascii="Times New Roman" w:eastAsia="Aptos" w:hAnsi="Times New Roman" w:cs="Times New Roman"/>
          <w:b/>
          <w:bCs/>
          <w:i/>
          <w:iCs/>
          <w:lang w:bidi="th-TH"/>
        </w:rPr>
      </w:pPr>
      <w:r w:rsidRPr="00AD75C0">
        <w:rPr>
          <w:rFonts w:ascii="Times New Roman" w:eastAsia="Aptos" w:hAnsi="Times New Roman" w:cs="Times New Roman"/>
          <w:b/>
          <w:bCs/>
          <w:i/>
          <w:iCs/>
          <w:lang w:bidi="th-TH"/>
        </w:rPr>
        <w:t>Muhammad Iqbal Saputra, NIM: 21.12.11.131. Women's Resistance in the Film "Ipar Adalah Maut" by Hanung Bramantyo (Roland Barthes' Semiotic Analysis)</w:t>
      </w:r>
    </w:p>
    <w:p w14:paraId="1C6793D2" w14:textId="77777777" w:rsidR="00AD75C0" w:rsidRPr="00AD75C0" w:rsidRDefault="00AD75C0" w:rsidP="00AD75C0">
      <w:pPr>
        <w:spacing w:line="240" w:lineRule="auto"/>
        <w:jc w:val="both"/>
        <w:rPr>
          <w:rFonts w:ascii="Times New Roman" w:eastAsia="Aptos" w:hAnsi="Times New Roman" w:cs="Times New Roman"/>
          <w:i/>
          <w:iCs/>
          <w:lang w:bidi="th-TH"/>
        </w:rPr>
      </w:pPr>
      <w:r w:rsidRPr="00AD75C0">
        <w:rPr>
          <w:rFonts w:ascii="Times New Roman" w:eastAsia="Aptos" w:hAnsi="Times New Roman" w:cs="Times New Roman"/>
          <w:i/>
          <w:iCs/>
          <w:lang w:bidi="th-TH"/>
        </w:rPr>
        <w:t xml:space="preserve">Resistance can be defined as a struggle to survive, opposing through actions to reject injustice </w:t>
      </w:r>
      <w:proofErr w:type="gramStart"/>
      <w:r w:rsidRPr="00AD75C0">
        <w:rPr>
          <w:rFonts w:ascii="Times New Roman" w:eastAsia="Aptos" w:hAnsi="Times New Roman" w:cs="Times New Roman"/>
          <w:i/>
          <w:iCs/>
          <w:lang w:bidi="th-TH"/>
        </w:rPr>
        <w:t>in order to</w:t>
      </w:r>
      <w:proofErr w:type="gramEnd"/>
      <w:r w:rsidRPr="00AD75C0">
        <w:rPr>
          <w:rFonts w:ascii="Times New Roman" w:eastAsia="Aptos" w:hAnsi="Times New Roman" w:cs="Times New Roman"/>
          <w:i/>
          <w:iCs/>
          <w:lang w:bidi="th-TH"/>
        </w:rPr>
        <w:t xml:space="preserve"> survive oppression and discrimination. This research is motivated by the film "Ipar Adalah Maut," which narratively and visually depicts female characters engaging in resistance in their social lives. The purpose of this study is to demonstrate how resistance is demonstrated in the film.</w:t>
      </w:r>
    </w:p>
    <w:p w14:paraId="4C9EA80B" w14:textId="77777777" w:rsidR="00AD75C0" w:rsidRPr="00AD75C0" w:rsidRDefault="00AD75C0" w:rsidP="00AD75C0">
      <w:pPr>
        <w:spacing w:line="240" w:lineRule="auto"/>
        <w:jc w:val="both"/>
        <w:rPr>
          <w:rFonts w:ascii="Times New Roman" w:eastAsia="Aptos" w:hAnsi="Times New Roman" w:cs="Times New Roman"/>
          <w:i/>
          <w:iCs/>
          <w:lang w:bidi="th-TH"/>
        </w:rPr>
      </w:pPr>
      <w:r w:rsidRPr="00AD75C0">
        <w:rPr>
          <w:rFonts w:ascii="Times New Roman" w:eastAsia="Aptos" w:hAnsi="Times New Roman" w:cs="Times New Roman"/>
          <w:i/>
          <w:iCs/>
          <w:lang w:bidi="th-TH"/>
        </w:rPr>
        <w:t>This research uses a qualitative descriptive method with a Roland Barthes semiotic approach, which analyzes signs at three levels of meaning: denotation, connotation, and myth. Data were collected through documentation and literature review, then analyzed using James C. Scott's concept of women's resistance, which includes open resistance (public transcript) and covert resistance (hidden transcript).</w:t>
      </w:r>
    </w:p>
    <w:p w14:paraId="7DA19625" w14:textId="77777777" w:rsidR="00AD75C0" w:rsidRPr="00AD75C0" w:rsidRDefault="00AD75C0" w:rsidP="00AD75C0">
      <w:pPr>
        <w:spacing w:line="240" w:lineRule="auto"/>
        <w:jc w:val="both"/>
        <w:rPr>
          <w:rFonts w:ascii="Times New Roman" w:eastAsia="Aptos" w:hAnsi="Times New Roman" w:cs="Times New Roman"/>
          <w:i/>
          <w:iCs/>
          <w:lang w:bidi="th-TH"/>
        </w:rPr>
      </w:pPr>
      <w:r w:rsidRPr="00AD75C0">
        <w:rPr>
          <w:rFonts w:ascii="Times New Roman" w:eastAsia="Aptos" w:hAnsi="Times New Roman" w:cs="Times New Roman"/>
          <w:i/>
          <w:iCs/>
          <w:lang w:bidi="th-TH"/>
        </w:rPr>
        <w:t>The results show that the film "Ipar Adalah Maut" depicts women's resistance through its narrative, visuals, and the characters who engage in resistance. This resistance is visualized through symbols of resistance, expressions, body gestures, colors, and emotional narratives that construct connotative meanings about women's resistance. In its myth, this film critiques the assumption that women are weak, subordinate, and always subservient to men.</w:t>
      </w:r>
    </w:p>
    <w:p w14:paraId="3B09F5B7" w14:textId="77777777" w:rsidR="00AD75C0" w:rsidRPr="00AD75C0" w:rsidRDefault="00AD75C0" w:rsidP="00AD75C0">
      <w:pPr>
        <w:spacing w:line="240" w:lineRule="auto"/>
        <w:rPr>
          <w:rFonts w:ascii="Times New Roman" w:eastAsia="Aptos" w:hAnsi="Times New Roman" w:cs="Times New Roman"/>
          <w:b/>
          <w:bCs/>
          <w:i/>
          <w:iCs/>
          <w:caps/>
          <w:lang w:bidi="th-TH"/>
        </w:rPr>
      </w:pPr>
    </w:p>
    <w:p w14:paraId="2A222202" w14:textId="08243318" w:rsidR="00AD75C0" w:rsidRDefault="00AD75C0" w:rsidP="00AD75C0">
      <w:r w:rsidRPr="00AD75C0">
        <w:rPr>
          <w:rFonts w:ascii="Times New Roman" w:eastAsia="Aptos" w:hAnsi="Times New Roman" w:cs="Times New Roman"/>
          <w:b/>
          <w:bCs/>
          <w:i/>
          <w:iCs/>
          <w:caps/>
          <w:lang w:bidi="th-TH"/>
        </w:rPr>
        <w:t xml:space="preserve">Keywords: </w:t>
      </w:r>
      <w:r w:rsidRPr="00AD75C0">
        <w:rPr>
          <w:rFonts w:ascii="Times New Roman" w:eastAsia="Aptos" w:hAnsi="Times New Roman" w:cs="Times New Roman"/>
          <w:i/>
          <w:iCs/>
          <w:lang w:bidi="th-TH"/>
        </w:rPr>
        <w:t>Resistance, Roland Barthes' Semiotics, Film, Ipar Adalah Maut</w:t>
      </w:r>
    </w:p>
    <w:sectPr w:rsidR="00AD75C0" w:rsidSect="00AD75C0">
      <w:pgSz w:w="11906" w:h="16838"/>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C0"/>
    <w:rsid w:val="00921A49"/>
    <w:rsid w:val="00AD75C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FB339"/>
  <w15:chartTrackingRefBased/>
  <w15:docId w15:val="{14F2F391-35C5-4206-B4BA-3A563699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5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75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5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5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5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5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5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5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5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5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75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75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75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75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75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5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5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5C0"/>
    <w:rPr>
      <w:rFonts w:eastAsiaTheme="majorEastAsia" w:cstheme="majorBidi"/>
      <w:color w:val="272727" w:themeColor="text1" w:themeTint="D8"/>
    </w:rPr>
  </w:style>
  <w:style w:type="paragraph" w:styleId="Title">
    <w:name w:val="Title"/>
    <w:basedOn w:val="Normal"/>
    <w:next w:val="Normal"/>
    <w:link w:val="TitleChar"/>
    <w:uiPriority w:val="10"/>
    <w:qFormat/>
    <w:rsid w:val="00AD7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5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5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5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5C0"/>
    <w:pPr>
      <w:spacing w:before="160"/>
      <w:jc w:val="center"/>
    </w:pPr>
    <w:rPr>
      <w:i/>
      <w:iCs/>
      <w:color w:val="404040" w:themeColor="text1" w:themeTint="BF"/>
    </w:rPr>
  </w:style>
  <w:style w:type="character" w:customStyle="1" w:styleId="QuoteChar">
    <w:name w:val="Quote Char"/>
    <w:basedOn w:val="DefaultParagraphFont"/>
    <w:link w:val="Quote"/>
    <w:uiPriority w:val="29"/>
    <w:rsid w:val="00AD75C0"/>
    <w:rPr>
      <w:i/>
      <w:iCs/>
      <w:color w:val="404040" w:themeColor="text1" w:themeTint="BF"/>
    </w:rPr>
  </w:style>
  <w:style w:type="paragraph" w:styleId="ListParagraph">
    <w:name w:val="List Paragraph"/>
    <w:basedOn w:val="Normal"/>
    <w:uiPriority w:val="34"/>
    <w:qFormat/>
    <w:rsid w:val="00AD75C0"/>
    <w:pPr>
      <w:ind w:left="720"/>
      <w:contextualSpacing/>
    </w:pPr>
  </w:style>
  <w:style w:type="character" w:styleId="IntenseEmphasis">
    <w:name w:val="Intense Emphasis"/>
    <w:basedOn w:val="DefaultParagraphFont"/>
    <w:uiPriority w:val="21"/>
    <w:qFormat/>
    <w:rsid w:val="00AD75C0"/>
    <w:rPr>
      <w:i/>
      <w:iCs/>
      <w:color w:val="0F4761" w:themeColor="accent1" w:themeShade="BF"/>
    </w:rPr>
  </w:style>
  <w:style w:type="paragraph" w:styleId="IntenseQuote">
    <w:name w:val="Intense Quote"/>
    <w:basedOn w:val="Normal"/>
    <w:next w:val="Normal"/>
    <w:link w:val="IntenseQuoteChar"/>
    <w:uiPriority w:val="30"/>
    <w:qFormat/>
    <w:rsid w:val="00AD7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75C0"/>
    <w:rPr>
      <w:i/>
      <w:iCs/>
      <w:color w:val="0F4761" w:themeColor="accent1" w:themeShade="BF"/>
    </w:rPr>
  </w:style>
  <w:style w:type="character" w:styleId="IntenseReference">
    <w:name w:val="Intense Reference"/>
    <w:basedOn w:val="DefaultParagraphFont"/>
    <w:uiPriority w:val="32"/>
    <w:qFormat/>
    <w:rsid w:val="00AD75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462</Words>
  <Characters>2638</Characters>
  <Application>Microsoft Office Word</Application>
  <DocSecurity>0</DocSecurity>
  <Lines>21</Lines>
  <Paragraphs>6</Paragraphs>
  <ScaleCrop>false</ScaleCrop>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1</cp:revision>
  <cp:lastPrinted>2025-09-29T12:30:00Z</cp:lastPrinted>
  <dcterms:created xsi:type="dcterms:W3CDTF">2025-09-29T12:22:00Z</dcterms:created>
  <dcterms:modified xsi:type="dcterms:W3CDTF">2025-09-29T12:32:00Z</dcterms:modified>
</cp:coreProperties>
</file>